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23D1A" w14:textId="700BDEE0" w:rsidR="002B2A99" w:rsidRPr="002B2A99" w:rsidRDefault="002B2A99" w:rsidP="002B2A99">
      <w:pPr>
        <w:rPr>
          <w:b/>
          <w:bCs/>
          <w:sz w:val="28"/>
          <w:szCs w:val="28"/>
        </w:rPr>
      </w:pPr>
      <w:r w:rsidRPr="002B2A99">
        <w:rPr>
          <w:b/>
          <w:bCs/>
          <w:sz w:val="28"/>
          <w:szCs w:val="28"/>
        </w:rPr>
        <w:t>PRIVAATSUSPOLIITIKA</w:t>
      </w:r>
    </w:p>
    <w:p w14:paraId="12721F87" w14:textId="77777777" w:rsidR="002B2A99" w:rsidRPr="002B2A99" w:rsidRDefault="002B2A99" w:rsidP="002B2A99">
      <w:pPr>
        <w:rPr>
          <w:sz w:val="24"/>
          <w:szCs w:val="24"/>
        </w:rPr>
      </w:pPr>
    </w:p>
    <w:p w14:paraId="605EEFC7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1. Üldsätted</w:t>
      </w:r>
    </w:p>
    <w:p w14:paraId="60CF3041" w14:textId="650919E8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 xml:space="preserve">1.1. Käesolev privaatsuspoliitika reguleerib isikuandmete kogumist, töötlemist ja säilitamist käsitlevaid põhimõtteid. Isikuandmeid kogub töötleb ja säilitab isikuandmete vastutav töötleja </w:t>
      </w:r>
      <w:r w:rsidR="00393AEC">
        <w:rPr>
          <w:sz w:val="24"/>
          <w:szCs w:val="24"/>
        </w:rPr>
        <w:t xml:space="preserve">EAL SPORT OÜ </w:t>
      </w:r>
      <w:r w:rsidRPr="002B2A99">
        <w:rPr>
          <w:sz w:val="24"/>
          <w:szCs w:val="24"/>
        </w:rPr>
        <w:t>(edaspidi andmetöötleja).</w:t>
      </w:r>
    </w:p>
    <w:p w14:paraId="19B97233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1.2. Andmesubjekt privaatsuspoliitika tähenduses on klient või muu füüsiline isik, kelle isikuandmeid andmetöötleja töötleb.</w:t>
      </w:r>
    </w:p>
    <w:p w14:paraId="1FDB16D3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1.3. Klient privaatsuspoliitika tähenduses on igaüks, kes ostab andmetöötleja kodulehelt kaupu või teenuseid.</w:t>
      </w:r>
    </w:p>
    <w:p w14:paraId="3A6615FD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1.4. Andmetöötleja järgib õigusaktides sätestatud andmete töötlemise põhimõtteid, muuhulgas töötleb andmetöötleja isikuandmeid seaduslikult, õiglaselt ja turvaliselt. Andmetöötleja on võimeline kinnitama, et isikuandmeid on töödeldud vastavalt õigusaktides sätestatule.</w:t>
      </w:r>
    </w:p>
    <w:p w14:paraId="1D251702" w14:textId="77777777" w:rsidR="002B2A99" w:rsidRDefault="002B2A99" w:rsidP="002B2A99">
      <w:pPr>
        <w:rPr>
          <w:sz w:val="24"/>
          <w:szCs w:val="24"/>
        </w:rPr>
      </w:pPr>
    </w:p>
    <w:p w14:paraId="67C0F098" w14:textId="71F9F47B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2. Isikuandmete kogumine, töötlemine ja säilitamine</w:t>
      </w:r>
    </w:p>
    <w:p w14:paraId="3A3C6AFB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2.1. Isikuandmed, mida andmetöötleja kogub, töötleb ja säilitab, on kogutud elektrooniliselt, peamiselt kodulehe ja e-posti vahendusel.</w:t>
      </w:r>
    </w:p>
    <w:p w14:paraId="644826A4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2.2. Oma isikuandmete jagamisega annab andmesubjekt andmetöötlejale õiguse koguda, korraldada, kasutada ja hallata privaatsuspoliitikas määratletud eesmärgil isikuandmeid, mida andmesubjekt otse või kaudselt kodulehel kaupu või teenuseid ostes andmetöötlejale jagab.</w:t>
      </w:r>
    </w:p>
    <w:p w14:paraId="655FD273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2.3. Andmesubjekt vastutab selle eest, et tema poolt esitatud andmed oleksid täpsed, õiged ja terviklikud. Teadlikult valeandmete esitamist peetakse privaatsuspoliitika rikkumiseks. Andmesubjekt on kohustatud andmetöötlejat viivitamatult teavitama esitatud andmete muutumisest.</w:t>
      </w:r>
    </w:p>
    <w:p w14:paraId="71C37311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2.4. Andmetöötleja ei vastuta andmesubjekti poolt valeandmete esitamisest põhjustatud kahju eest andmesubjektile või kolmandatele osapooltele.</w:t>
      </w:r>
    </w:p>
    <w:p w14:paraId="7222413E" w14:textId="77777777" w:rsidR="002B2A99" w:rsidRPr="002B2A99" w:rsidRDefault="002B2A99" w:rsidP="002B2A99">
      <w:pPr>
        <w:rPr>
          <w:sz w:val="24"/>
          <w:szCs w:val="24"/>
        </w:rPr>
      </w:pPr>
    </w:p>
    <w:p w14:paraId="272DE149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 Klientide isikuandmete töötlemine</w:t>
      </w:r>
    </w:p>
    <w:p w14:paraId="77151D2F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3.1. Andmetöötleja võib töödelda järgnevaid andmesubjekti isikuandmeid:</w:t>
      </w:r>
    </w:p>
    <w:p w14:paraId="228E4A18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3.1.1. Ees- ja perekonnanimi;</w:t>
      </w:r>
    </w:p>
    <w:p w14:paraId="6BA30A2E" w14:textId="7C5E5693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3.1.</w:t>
      </w:r>
      <w:r w:rsidR="00393AEC">
        <w:rPr>
          <w:sz w:val="24"/>
          <w:szCs w:val="24"/>
        </w:rPr>
        <w:t>2</w:t>
      </w:r>
      <w:r w:rsidRPr="002B2A99">
        <w:rPr>
          <w:sz w:val="24"/>
          <w:szCs w:val="24"/>
        </w:rPr>
        <w:t>. Telefoninumber;</w:t>
      </w:r>
    </w:p>
    <w:p w14:paraId="534E2866" w14:textId="1F62FDE3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3.1.</w:t>
      </w:r>
      <w:r w:rsidR="00393AEC">
        <w:rPr>
          <w:sz w:val="24"/>
          <w:szCs w:val="24"/>
        </w:rPr>
        <w:t>3</w:t>
      </w:r>
      <w:r w:rsidRPr="002B2A99">
        <w:rPr>
          <w:sz w:val="24"/>
          <w:szCs w:val="24"/>
        </w:rPr>
        <w:t>. E-posti aadress;</w:t>
      </w:r>
    </w:p>
    <w:p w14:paraId="18022637" w14:textId="6B167E35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lastRenderedPageBreak/>
        <w:t>3.1.</w:t>
      </w:r>
      <w:r w:rsidR="00393AEC">
        <w:rPr>
          <w:sz w:val="24"/>
          <w:szCs w:val="24"/>
        </w:rPr>
        <w:t>4</w:t>
      </w:r>
      <w:r w:rsidRPr="002B2A99">
        <w:rPr>
          <w:sz w:val="24"/>
          <w:szCs w:val="24"/>
        </w:rPr>
        <w:t>. Arvelduskonto number;</w:t>
      </w:r>
    </w:p>
    <w:p w14:paraId="5A4B99FF" w14:textId="3B046528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3.1.</w:t>
      </w:r>
      <w:r w:rsidR="00393AEC">
        <w:rPr>
          <w:sz w:val="24"/>
          <w:szCs w:val="24"/>
        </w:rPr>
        <w:t>5</w:t>
      </w:r>
      <w:r w:rsidRPr="002B2A99">
        <w:rPr>
          <w:sz w:val="24"/>
          <w:szCs w:val="24"/>
        </w:rPr>
        <w:t>. Maksekaardi detailid;</w:t>
      </w:r>
    </w:p>
    <w:p w14:paraId="655436F2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3.2. Lisaks eeltoodule on andmetöötlejal õigus koguda kliendi kohta andmeid, mis on kättesaadavad avalikes registrites.</w:t>
      </w:r>
    </w:p>
    <w:p w14:paraId="4F0321FA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3.3. Isikuandmete töötlemise õiguslik alus on isikuandmete kaitse üldmääruse paragrahv 6 lg 1 p-d a), b), c) ja f):</w:t>
      </w:r>
    </w:p>
    <w:p w14:paraId="6E9D415A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a) andmesubjekt on andnud nõusoleku töödelda oma isikuandmeid ühel või mitmel konkreetsel eesmärgil;</w:t>
      </w:r>
    </w:p>
    <w:p w14:paraId="547A54FD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b) isikuandmete töötlemine on vajalik andmesubjekti osalusel sõlmitud lepingu täitmiseks või lepingu sõlmimisele eelnevate meetmete võtmiseks vastavalt andmesubjekti taotlusele;</w:t>
      </w:r>
    </w:p>
    <w:p w14:paraId="581D6595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c) isikuandmete töötlemine on vajalik vastutava töötleja juriidilise kohustuse täitmiseks;</w:t>
      </w:r>
    </w:p>
    <w:p w14:paraId="6D805F6F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f) isikuandmete töötlemine on vajalik vastutava töötleja või kolmanda isiku õigustatud huvi korral, välja arvatud juhul, kui sellise huvi kaaluvad üles andmesubjekti huvid või põhiõigused ja -vabadused, mille nimel tuleb kaitsta isikuandmeid, eriti juhul kui andmesubjekt on laps.</w:t>
      </w:r>
    </w:p>
    <w:p w14:paraId="7C2EFA2A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 Isikuandmete töötlemine vastavalt töötlemise eesmärgile:</w:t>
      </w:r>
    </w:p>
    <w:p w14:paraId="04A87EC1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3.4.1. Töötlemise eesmärk – julgeolek ja turvalisus</w:t>
      </w:r>
    </w:p>
    <w:p w14:paraId="4F136B35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vastavalt seaduses nimetatud tähtaegadele</w:t>
      </w:r>
    </w:p>
    <w:p w14:paraId="4B59D13B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3.4.2. Töötlemise eesmärk – tellimuse töötlemine</w:t>
      </w:r>
    </w:p>
    <w:p w14:paraId="4FBCAEC2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10 aastat</w:t>
      </w:r>
    </w:p>
    <w:p w14:paraId="6A837FC7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3.4.3. Töötlemise eesmärk – e-poe teenuste toimimise tagamine</w:t>
      </w:r>
    </w:p>
    <w:p w14:paraId="51C9EF93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10 aastat</w:t>
      </w:r>
    </w:p>
    <w:p w14:paraId="44AB633A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3.4.4. Töötlemise eesmärk – kliendihaldus</w:t>
      </w:r>
    </w:p>
    <w:p w14:paraId="7E0A7F0F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10 aastat</w:t>
      </w:r>
    </w:p>
    <w:p w14:paraId="2960D9F9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3.4.5. Töötlemise eesmärk – finantstegevus, raamatupidamine</w:t>
      </w:r>
    </w:p>
    <w:p w14:paraId="0396E586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vastavalt seaduses nimetatud tähtaegadele</w:t>
      </w:r>
    </w:p>
    <w:p w14:paraId="68F3D128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3.4.6. Töötlemise eesmärk – turundus</w:t>
      </w:r>
    </w:p>
    <w:p w14:paraId="6CABD255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Isikuandmete säilitamise maksimaalne aeg – 10 aastat</w:t>
      </w:r>
    </w:p>
    <w:p w14:paraId="1BE036A0" w14:textId="4195D523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 xml:space="preserve">3.5. Andmetöötlejal on õigus klientide isikuandmeid jagada kolmandate isikutega, kelleks on näiteks volitatud andmetöötlejad, raamatupidajad, transpordi- ja kullerettevõtted, ülekandeteenuseid pakkuvad ettevõtted Andmetöötleja on isikuandmete vastutav töötleja. Andmetöötleja edastab maksete teostamiseks vajalikud isikuandmed volitatud töötleja </w:t>
      </w:r>
      <w:r w:rsidR="00393AEC"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>AS LHV Paytech</w:t>
      </w:r>
      <w:r w:rsidR="00393AEC"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 xml:space="preserve"> AS</w:t>
      </w:r>
      <w:r w:rsidRPr="002B2A99">
        <w:rPr>
          <w:sz w:val="24"/>
          <w:szCs w:val="24"/>
        </w:rPr>
        <w:t>-ile.</w:t>
      </w:r>
    </w:p>
    <w:p w14:paraId="21519EFC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lastRenderedPageBreak/>
        <w:t>3.6. Andmesubjekti isikuandmete töötlemisel ja säilitamisel rakendab andmetöötleja organisatoorseid ja tehnilisi meetmeid, mis tagavad isikuandmete kaitse juhusliku või ebaseadusliku hävitamise, muutmise, avalikustamise ja mis tahes muu ebaseadusliku töötlemise eest.</w:t>
      </w:r>
    </w:p>
    <w:p w14:paraId="4AF8309D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3.7. Andmetöötleja säilitab andmesubjektide andmeid sõltuvalt töötlemise eesmärgist, kuid mitte kauem kui 10 aastat.</w:t>
      </w:r>
    </w:p>
    <w:p w14:paraId="4E6577D5" w14:textId="77777777" w:rsidR="002B2A99" w:rsidRDefault="002B2A99" w:rsidP="002B2A99">
      <w:pPr>
        <w:rPr>
          <w:sz w:val="24"/>
          <w:szCs w:val="24"/>
        </w:rPr>
      </w:pPr>
    </w:p>
    <w:p w14:paraId="457D1859" w14:textId="32F0792D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 Andmesubjekti õigused</w:t>
      </w:r>
    </w:p>
    <w:p w14:paraId="2AE877AA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4.1. Andmesubjektil on õigus saada ligipääs oma isikuandmetele ning nendega tutvuda.</w:t>
      </w:r>
    </w:p>
    <w:p w14:paraId="3E4CFD16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4.2. Andmesubjektil on õigus saada informatsiooni tema isikuandmete töötlemise kohta.</w:t>
      </w:r>
    </w:p>
    <w:p w14:paraId="5A310E23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4.3. Andmesubjektil on õigus täiendada või parandada ebatäpseid andmeid.</w:t>
      </w:r>
    </w:p>
    <w:p w14:paraId="1994D578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4.4. Kui andmetöötleja töötleb andmesubjekti isikuandmeid andmesubjekti nõusoleku alusel, siis on andmesubjektil õigus igal ajal nõusolek tagasi võtta.</w:t>
      </w:r>
    </w:p>
    <w:p w14:paraId="66200AA4" w14:textId="59905E9E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 xml:space="preserve">4.5. Andmesubjekt saab õiguste teostamiseks pöörduda e-poe klienditoe poole aadressil </w:t>
      </w:r>
      <w:r w:rsidR="00393AEC">
        <w:rPr>
          <w:sz w:val="24"/>
          <w:szCs w:val="24"/>
        </w:rPr>
        <w:t>kart</w:t>
      </w:r>
      <w:r w:rsidRPr="002B2A99">
        <w:rPr>
          <w:sz w:val="24"/>
          <w:szCs w:val="24"/>
        </w:rPr>
        <w:t>@autosport.ee.</w:t>
      </w:r>
    </w:p>
    <w:p w14:paraId="52A6CAF5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4.6. Andmesubjektil on oma õiguste kaitseks võimalik esitada kaebus Andmekaitse Inspektsioonile.</w:t>
      </w:r>
    </w:p>
    <w:p w14:paraId="63C4ECD9" w14:textId="77777777" w:rsidR="002B2A99" w:rsidRPr="002B2A99" w:rsidRDefault="002B2A99" w:rsidP="002B2A99">
      <w:pPr>
        <w:rPr>
          <w:sz w:val="24"/>
          <w:szCs w:val="24"/>
        </w:rPr>
      </w:pPr>
    </w:p>
    <w:p w14:paraId="14BF247D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5. Lõppsätted</w:t>
      </w:r>
    </w:p>
    <w:p w14:paraId="66EDA998" w14:textId="77777777" w:rsidR="002B2A99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>5.1. Käesolevad andmekaitsetingimused on koostatud kooskõlas Euroopa Parlamendi ja nõukogu määrusega (EL) nr 2016/679 füüsiliste isikute kaitse kohta isikuandmete töötlemisel ja selliste andmete vaba liikumise ning direktiivi 95/46 / EÜ kehtetuks tunnistamise kohta / EÜ (isikuandmete kaitse üldmäärus), Eesti Vabariigi isikuandmete kaitse seadusega ning Eesti Vabariigi ja Euroopa Liidu õigusaktidega.</w:t>
      </w:r>
    </w:p>
    <w:p w14:paraId="78267F69" w14:textId="0FEA844E" w:rsidR="00825E6B" w:rsidRPr="002B2A99" w:rsidRDefault="002B2A99" w:rsidP="002B2A99">
      <w:pPr>
        <w:rPr>
          <w:sz w:val="24"/>
          <w:szCs w:val="24"/>
        </w:rPr>
      </w:pPr>
      <w:r w:rsidRPr="002B2A99">
        <w:rPr>
          <w:sz w:val="24"/>
          <w:szCs w:val="24"/>
        </w:rPr>
        <w:t xml:space="preserve">5.2. Andmetöötlejal on õigus andmekaitsetingimusi osaliselt või täielikult muuta, teavitades andmesubjekte muudatustest kodulehe </w:t>
      </w:r>
      <w:r w:rsidR="00393AEC">
        <w:rPr>
          <w:sz w:val="24"/>
          <w:szCs w:val="24"/>
        </w:rPr>
        <w:t>kartingseries.eu</w:t>
      </w:r>
      <w:r w:rsidRPr="002B2A99">
        <w:rPr>
          <w:sz w:val="24"/>
          <w:szCs w:val="24"/>
        </w:rPr>
        <w:t xml:space="preserve"> kaudu.</w:t>
      </w:r>
    </w:p>
    <w:sectPr w:rsidR="00825E6B" w:rsidRPr="002B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99"/>
    <w:rsid w:val="002B2A99"/>
    <w:rsid w:val="00393AEC"/>
    <w:rsid w:val="00825E6B"/>
    <w:rsid w:val="00C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BD2F"/>
  <w15:chartTrackingRefBased/>
  <w15:docId w15:val="{2B51674D-0518-48EA-8CE5-19CB981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Kaal</dc:creator>
  <cp:keywords/>
  <dc:description/>
  <cp:lastModifiedBy>Artur Kaal</cp:lastModifiedBy>
  <cp:revision>2</cp:revision>
  <dcterms:created xsi:type="dcterms:W3CDTF">2021-02-25T21:00:00Z</dcterms:created>
  <dcterms:modified xsi:type="dcterms:W3CDTF">2024-04-10T20:49:00Z</dcterms:modified>
</cp:coreProperties>
</file>